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left="0" w:right="0" w:firstLine="0"/>
        <w:jc w:val="center"/>
        <w:spacing w:after="159" w:line="56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АДМИНИСТРАЦИЯ</w:t>
      </w:r>
      <w:r/>
      <w:r/>
    </w:p>
    <w:p>
      <w:pPr>
        <w:ind w:left="0" w:right="0" w:firstLine="0"/>
        <w:jc w:val="center"/>
        <w:spacing w:after="159" w:line="56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ЯКОВЛЕВСКОГО МУНИЦИПАЛЬНОГО ОКРУГА</w:t>
      </w:r>
      <w:r/>
      <w:r/>
    </w:p>
    <w:p>
      <w:pPr>
        <w:ind w:left="0" w:right="0" w:firstLine="0"/>
        <w:jc w:val="center"/>
        <w:spacing w:after="159" w:line="56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БЕЛГОРОДСКОЙ ОБЛАСТИ</w:t>
      </w:r>
      <w:r/>
      <w:r/>
    </w:p>
    <w:p>
      <w:pPr>
        <w:ind w:left="0" w:right="0" w:firstLine="0"/>
        <w:jc w:val="center"/>
        <w:spacing w:after="159" w:line="56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/>
      <w:r/>
      <w:r/>
    </w:p>
    <w:p>
      <w:pPr>
        <w:ind w:left="0" w:right="0" w:firstLine="0"/>
        <w:jc w:val="center"/>
        <w:spacing w:after="159" w:line="56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ПОСТАНОВЛЕНИЕ</w:t>
      </w:r>
      <w:r/>
      <w:r/>
    </w:p>
    <w:p>
      <w:pPr>
        <w:ind w:left="0" w:right="0" w:firstLine="0"/>
        <w:jc w:val="center"/>
        <w:spacing w:after="159" w:line="56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Строитель</w:t>
      </w:r>
      <w:r/>
      <w:r/>
    </w:p>
    <w:p>
      <w:pPr>
        <w:ind w:left="0" w:right="0" w:firstLine="0"/>
        <w:jc w:val="center"/>
        <w:spacing w:after="159" w:line="56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br/>
      </w:r>
      <w:r/>
      <w:r/>
    </w:p>
    <w:p>
      <w:pPr>
        <w:pStyle w:val="866"/>
        <w:rPr>
          <w:rFonts w:ascii="Calibri" w:hAnsi="Calibri" w:cs="Calibri"/>
          <w:b/>
          <w:spacing w:val="60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</w:rPr>
        <w:t xml:space="preserve">«02» октября 2025 год                                                                                   № 238</w:t>
      </w:r>
      <w:r>
        <w:rPr>
          <w:rFonts w:ascii="Calibri" w:hAnsi="Calibri" w:cs="Calibri"/>
          <w:b/>
          <w:spacing w:val="6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2679065</wp:posOffset>
                </wp:positionH>
                <wp:positionV relativeFrom="paragraph">
                  <wp:posOffset>-486409</wp:posOffset>
                </wp:positionV>
                <wp:extent cx="720725" cy="396875"/>
                <wp:effectExtent l="0" t="0" r="0" b="0"/>
                <wp:wrapNone/>
                <wp:docPr id="1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720720" cy="39687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miter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type="#_x0000_t1" style="position:absolute;z-index:524288;o:allowoverlap:true;o:allowincell:true;mso-position-horizontal-relative:text;margin-left:210.95pt;mso-position-horizontal:absolute;mso-position-vertical-relative:text;margin-top:-38.30pt;mso-position-vertical:absolute;width:56.75pt;height:31.25pt;mso-wrap-distance-left:9.00pt;mso-wrap-distance-top:0.00pt;mso-wrap-distance-right:9.00pt;mso-wrap-distance-bottom:0.00pt;visibility:visible;" fillcolor="#FFFFFF" stroked="f"/>
            </w:pict>
          </mc:Fallback>
        </mc:AlternateContent>
      </w:r>
      <w:r>
        <w:rPr>
          <w:rFonts w:ascii="Calibri" w:hAnsi="Calibri" w:cs="Calibri"/>
          <w:b/>
          <w:spacing w:val="60"/>
        </w:rPr>
      </w:r>
      <w:r>
        <w:rPr>
          <w:rFonts w:ascii="Calibri" w:hAnsi="Calibri" w:cs="Calibri"/>
          <w:b/>
          <w:spacing w:val="60"/>
        </w:rPr>
      </w:r>
    </w:p>
    <w:p>
      <w:pPr>
        <w:contextualSpacing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contextualSpacing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contextualSpacing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Об утверждении Порядка проведения общественных обсуждений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проектов муниципальных правовых актов по определению границ прилегающих территорий, на которых не допускается розничная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продажа алкогольной продукции и розничная продажа алкогольной продукции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при ока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зании услуг общественного питания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на территории Яковлевского муниципального округа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Белгородской области </w:t>
      </w: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и о признании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утратившим силу п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остановления администрации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Яковлевского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городского округа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14:ligatures w14:val="none"/>
        </w:rPr>
      </w:r>
    </w:p>
    <w:p>
      <w:pPr>
        <w:contextualSpacing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от 16 авгу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ста 2022 года № 425                                   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14:ligatures w14:val="none"/>
        </w:rPr>
      </w:r>
    </w:p>
    <w:p>
      <w:pPr>
        <w:pStyle w:val="86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contextualSpacing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целях реализации положений </w:t>
      </w:r>
      <w:hyperlink r:id="rId11" w:tooltip="Федеральный закон от 22.11.1995 N 171-ФЗ (ред. от 31.07.2025) &quot;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&quot; {КонсультантПлюс}" w:history="1">
        <w:r>
          <w:rPr>
            <w:rFonts w:ascii="Times New Roman" w:hAnsi="Times New Roman" w:eastAsia="Times New Roman" w:cs="Times New Roman"/>
            <w:color w:val="000000"/>
            <w:sz w:val="28"/>
            <w:szCs w:val="28"/>
          </w:rPr>
          <w:t xml:space="preserve">пункта 8 статьи 16</w:t>
        </w:r>
      </w:hyperlink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Федерального закона от 22 ноября 19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95 года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в соответствии с Федеральными законами от 21 июля 2014 года </w:t>
      </w:r>
      <w:hyperlink r:id="rId12" w:tooltip="Федеральный закон от 21.07.2014 N 212-ФЗ (ред. от 25.12.2023) &quot;Об основах общественного контроля в Российской Федерации&quot; {КонсультантПлюс}" w:history="1">
        <w:r>
          <w:rPr>
            <w:rFonts w:ascii="Times New Roman" w:hAnsi="Times New Roman" w:eastAsia="Times New Roman" w:cs="Times New Roman"/>
            <w:color w:val="000000"/>
            <w:sz w:val="28"/>
            <w:szCs w:val="28"/>
          </w:rPr>
          <w:t xml:space="preserve">№ 212-ФЗ</w:t>
        </w:r>
      </w:hyperlink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                    «Об основах общественного контроля в Российской Федерации», от 6 октября 2003 года </w:t>
      </w:r>
      <w:hyperlink r:id="rId13" w:tooltip="Федеральный закон от 06.10.2003 N 131-ФЗ (ред. от 20.03.2025) &quot;Об общих принципах организации местного самоуправления в Российской Федерации&quot; {КонсультантПлюс}" w:history="1">
        <w:r>
          <w:rPr>
            <w:rFonts w:ascii="Times New Roman" w:hAnsi="Times New Roman" w:eastAsia="Times New Roman" w:cs="Times New Roman"/>
            <w:color w:val="000000"/>
            <w:sz w:val="28"/>
            <w:szCs w:val="28"/>
          </w:rPr>
          <w:t xml:space="preserve">№ 131-ФЗ</w:t>
        </w:r>
      </w:hyperlink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«Об общих принципах организации местного самоуправления в Российской Федерации»,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постановлением Правительства Российской Федерации от 23 декабря 2020 года № 2220  «Об утверждении Правил определения органами местного самоуправления границ прилегающих территорий, на которых не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допускается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розничная продажа алкогольной продукции и рознична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я продажа алкогольной продукции при оказании услуг общественного питания»,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на основании </w:t>
      </w:r>
      <w:hyperlink r:id="rId14" w:tooltip="Решение Совета депутатов Старооскольского городского округа Белгородской обл. от 21.02.2008 N 24 (ред. от 07.02.2025) &quot;Об Уставе Старооскольского городского округа Белгородской области&quot; (Зарегистрировано в ГУ Минюста России по Центральному федеральному округу 02.04.2008 N RU313030002008001) {КонсультантПлюс}" w:history="1">
        <w:r>
          <w:rPr>
            <w:rFonts w:ascii="Times New Roman" w:hAnsi="Times New Roman" w:eastAsia="Times New Roman" w:cs="Times New Roman"/>
            <w:color w:val="000000"/>
            <w:sz w:val="28"/>
            <w:szCs w:val="28"/>
          </w:rPr>
          <w:t xml:space="preserve">Устава</w:t>
        </w:r>
      </w:hyperlink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Яковлевского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муниципального округа Белгородской области администрация </w:t>
      </w:r>
      <w:r>
        <w:rPr>
          <w:rFonts w:ascii="Times New Roman" w:hAnsi="Times New Roman" w:eastAsia="Times New Roman" w:cs="Times New Roman"/>
          <w:bCs/>
          <w:color w:val="000000"/>
          <w:sz w:val="28"/>
          <w:szCs w:val="28"/>
        </w:rPr>
        <w:t xml:space="preserve">Яковлевского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муниципального округа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Белгородской области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п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о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с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т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а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н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о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в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л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я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е 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т</w:t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</w:rPr>
        <w:t xml:space="preserve">: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14:ligatures w14:val="none"/>
        </w:rPr>
      </w:r>
    </w:p>
    <w:p>
      <w:pPr>
        <w:contextualSpacing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1.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Утвердить </w:t>
      </w:r>
      <w:hyperlink w:tooltip="ПОРЯДОК" w:anchor="P37" w:history="1">
        <w:r>
          <w:rPr>
            <w:rFonts w:ascii="Times New Roman" w:hAnsi="Times New Roman" w:eastAsia="Times New Roman" w:cs="Times New Roman"/>
            <w:color w:val="000000"/>
            <w:sz w:val="28"/>
            <w:szCs w:val="28"/>
          </w:rPr>
          <w:t xml:space="preserve">Порядок</w:t>
        </w:r>
      </w:hyperlink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проведения общественных обсуждений проектов муниципальных правовых актов по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Яковлевского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муниципального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округа Белгородской области (Приложение).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</w:p>
    <w:p>
      <w:pPr>
        <w:contextualSpacing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2.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Муниципальному бюджетному учреждению «Управление цифрового развития Яковлевского муниципального округа Белгородской области» (Бабанин М.Н.)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обеспечить размещение настоящего постановления                           на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официальном сайте администрации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Яковлевского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муниципального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округа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Белгородской области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информационно-телекоммуникационной сети Интернет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и опубликование в газете «Победа».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</w:p>
    <w:p>
      <w:pPr>
        <w:contextualSpacing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3.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ризнать утратившим силу 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остановление администрации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Яковлевского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городского округа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от 16 авгу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ста 2022 года № 425 «Об утверждении порядка проведения общественных обсуждений по определению границ прилегающих территорий, на которых не допускается розничная продажа алкогольной продукции»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</w:p>
    <w:p>
      <w:pPr>
        <w:contextualSpacing/>
        <w:ind w:firstLine="709"/>
        <w:jc w:val="both"/>
        <w:spacing w:after="0" w:afterAutospacing="0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4.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Контроль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за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исполнени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настоящего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постановления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возложить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           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на временно исполняющего обязанности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руководителя управления экономического развития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администрации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Яковлевского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муниципального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округа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Руденкову Е.П.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</w:p>
    <w:p>
      <w:pPr>
        <w:contextualSpacing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</w:p>
    <w:p>
      <w:pPr>
        <w:contextualSpacing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731"/>
        <w:gridCol w:w="3793"/>
      </w:tblGrid>
      <w:tr>
        <w:tblPrEx/>
        <w:trPr/>
        <w:tc>
          <w:tcPr>
            <w:shd w:val="clear" w:color="ffffff" w:fill="ffffff"/>
            <w:tcW w:w="5731" w:type="dxa"/>
            <w:textDirection w:val="lrTb"/>
            <w:noWrap w:val="false"/>
          </w:tcPr>
          <w:p>
            <w:pPr>
              <w:contextualSpacing/>
              <w:ind w:firstLine="709"/>
              <w:jc w:val="left"/>
              <w:spacing w:after="0" w:afterAutospacing="0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14:ligatures w14:val="none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 xml:space="preserve">Глава администрации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  <w14:ligatures w14:val="none"/>
              </w:rPr>
            </w:r>
          </w:p>
          <w:p>
            <w:pPr>
              <w:contextualSpacing/>
              <w:ind w:firstLine="0"/>
              <w:jc w:val="both"/>
              <w:spacing w:after="0" w:afterAutospacing="0"/>
              <w:rPr>
                <w:rFonts w:ascii="Times New Roman" w:hAnsi="Times New Roman" w:eastAsia="Times New Roman" w:cs="Times New Roman"/>
                <w:color w:val="000000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 xml:space="preserve">Яковлевского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 xml:space="preserve">муниципального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 xml:space="preserve"> круга</w:t>
            </w:r>
            <w:r>
              <w:rPr>
                <w:rFonts w:ascii="Times New Roman" w:hAnsi="Times New Roman" w:eastAsia="Times New Roman" w:cs="Times New Roman"/>
                <w:color w:val="000000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14:ligatures w14:val="none"/>
              </w:rPr>
            </w:r>
          </w:p>
        </w:tc>
        <w:tc>
          <w:tcPr>
            <w:shd w:val="clear" w:color="ffffff" w:fill="ffffff"/>
            <w:tcW w:w="3793" w:type="dxa"/>
            <w:textDirection w:val="lrTb"/>
            <w:noWrap w:val="false"/>
          </w:tcPr>
          <w:p>
            <w:pPr>
              <w:contextualSpacing/>
              <w:ind w:firstLine="709"/>
              <w:jc w:val="both"/>
              <w:spacing w:after="0" w:afterAutospacing="0"/>
              <w:rPr>
                <w:rFonts w:ascii="Times New Roman" w:hAnsi="Times New Roman" w:eastAsia="Times New Roman" w:cs="Times New Roman"/>
                <w:b/>
                <w:bCs/>
                <w:iCs/>
                <w:color w:val="000000"/>
                <w:sz w:val="25"/>
                <w:szCs w:val="25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color w:val="000000"/>
                <w:sz w:val="25"/>
                <w:szCs w:val="25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color w:val="000000"/>
                <w:sz w:val="25"/>
                <w:szCs w:val="25"/>
                <w14:ligatures w14:val="none"/>
              </w:rPr>
            </w:r>
          </w:p>
          <w:p>
            <w:pPr>
              <w:contextualSpacing/>
              <w:ind w:firstLine="709"/>
              <w:jc w:val="right"/>
              <w:spacing w:after="0" w:afterAutospacing="0"/>
              <w:rPr>
                <w:rFonts w:ascii="Times New Roman" w:hAnsi="Times New Roman" w:eastAsia="Times New Roman" w:cs="Times New Roman"/>
                <w:b/>
                <w:bCs/>
                <w:iCs/>
                <w:color w:val="000000"/>
                <w:sz w:val="25"/>
                <w:szCs w:val="25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  <w:t xml:space="preserve">О.А. Медведев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color w:val="000000"/>
                <w:sz w:val="25"/>
                <w:szCs w:val="25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color w:val="000000"/>
                <w:sz w:val="25"/>
                <w:szCs w:val="25"/>
                <w14:ligatures w14:val="none"/>
              </w:rPr>
            </w:r>
          </w:p>
        </w:tc>
      </w:tr>
    </w:tbl>
    <w:p>
      <w:pPr>
        <w:rPr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b/>
          <w:sz w:val="28"/>
          <w:szCs w:val="28"/>
        </w:rPr>
        <w:t xml:space="preserve">      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spacing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66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       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W w:w="9881" w:type="dxa"/>
        <w:tblInd w:w="-4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237"/>
        <w:gridCol w:w="4643"/>
      </w:tblGrid>
      <w:tr>
        <w:tblPrEx/>
        <w:trPr>
          <w:trHeight w:val="2135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37" w:type="dxa"/>
            <w:vAlign w:val="top"/>
            <w:textDirection w:val="lrTb"/>
            <w:noWrap w:val="false"/>
          </w:tcPr>
          <w:p>
            <w:pPr>
              <w:pStyle w:val="866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866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866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866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866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866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43" w:type="dxa"/>
            <w:vAlign w:val="top"/>
            <w:textDirection w:val="lrTb"/>
            <w:noWrap w:val="false"/>
          </w:tcPr>
          <w:p>
            <w:pPr>
              <w:pStyle w:val="866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Приложение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pStyle w:val="866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УТВЕРЖДЕН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pStyle w:val="866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постановлением ад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ми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нистрации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pStyle w:val="866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Яковлевского муниципального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 округа Белгородской области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pStyle w:val="866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от «__»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____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________ 20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 г.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pStyle w:val="866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№ _____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</w:tbl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contextualSpacing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hyperlink w:tooltip="ПОРЯДОК" w:anchor="P37" w:history="1">
        <w:r>
          <w:rPr>
            <w:rFonts w:ascii="Times New Roman" w:hAnsi="Times New Roman" w:eastAsia="Times New Roman" w:cs="Times New Roman"/>
            <w:b/>
            <w:bCs/>
            <w:sz w:val="28"/>
            <w:szCs w:val="28"/>
          </w:rPr>
          <w:t xml:space="preserve">ПОРЯДОК</w:t>
        </w:r>
      </w:hyperlink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14:ligatures w14:val="none"/>
        </w:rPr>
      </w:r>
    </w:p>
    <w:p>
      <w:pPr>
        <w:contextualSpacing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проведения общественных обсуждений проектов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14:ligatures w14:val="none"/>
        </w:rPr>
      </w:r>
    </w:p>
    <w:p>
      <w:pPr>
        <w:contextualSpacing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муниципальных правовых актов по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определению границ прилегающих территорий,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на которых не допускается розничная продажа алкогольной продукции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и розничная продажа алкогольной продукции при оказании услуг общественного питания, на территории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Яковлевского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муниципального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округа Белгородской области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14:ligatures w14:val="none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72"/>
        <w:contextualSpacing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 Общие положения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8"/>
        <w:jc w:val="both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Настоящий Порядок проведения общественных обсуждений проектов муниципальных правовых актов по определению границ прилегающих территорий, на которых не допускается розничная продажа алко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гольной продукции и р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озничная продажа алкогольной продукции при оказании услуг общественного питания, на территории Яковлевского муниципального округа Белгородской области (далее - Порядок) определяет процедуру и сроки проведения общественных обсуждений по определению границ 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Яковлевского муниципального округа Белгородской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(далее - общественные обсуждения).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Проведение общественных обсуждений осуществляется                                 в отношении проекта постановления администрации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Яковлевского муниципального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округа, определяющего границы прилегающих территорий, указанных в </w:t>
      </w:r>
      <w:hyperlink r:id="rId15" w:tooltip="Федеральный закон от 22.11.1995 N 171-ФЗ (ред. от 31.07.2025) &quot;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&quot; {КонсультантПлюс}" w:history="1">
        <w:r>
          <w:rPr>
            <w:rFonts w:ascii="Times New Roman" w:hAnsi="Times New Roman" w:eastAsia="Times New Roman" w:cs="Times New Roman"/>
            <w:sz w:val="28"/>
            <w:szCs w:val="28"/>
          </w:rPr>
          <w:t xml:space="preserve">подпункте 10 пункта 2</w:t>
        </w:r>
      </w:hyperlink>
      <w:r>
        <w:rPr>
          <w:rFonts w:ascii="Times New Roman" w:hAnsi="Times New Roman" w:eastAsia="Times New Roman" w:cs="Times New Roman"/>
          <w:sz w:val="28"/>
          <w:szCs w:val="28"/>
        </w:rPr>
        <w:t xml:space="preserve">, </w:t>
      </w:r>
      <w:hyperlink r:id="rId16" w:tooltip="Федеральный закон от 22.11.1995 N 171-ФЗ (ред. от 31.07.2025) &quot;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&quot; {КонсультантПлюс}" w:history="1">
        <w:r>
          <w:rPr>
            <w:rFonts w:ascii="Times New Roman" w:hAnsi="Times New Roman" w:eastAsia="Times New Roman" w:cs="Times New Roman"/>
            <w:sz w:val="28"/>
            <w:szCs w:val="28"/>
          </w:rPr>
          <w:t xml:space="preserve">абзаце первом пункта 4.1 статьи 16</w:t>
        </w:r>
      </w:hyperlink>
      <w:r>
        <w:rPr>
          <w:rFonts w:ascii="Times New Roman" w:hAnsi="Times New Roman" w:eastAsia="Times New Roman" w:cs="Times New Roman"/>
          <w:sz w:val="28"/>
          <w:szCs w:val="28"/>
        </w:rPr>
        <w:t xml:space="preserve"> Федер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ального закона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от 22 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оября 1995 года № 171-ФЗ «О государственном регулировании производства и оборота этилового спирта, алкогольной                       и спиртосодержащей продукции и об ограничении потребления (распития) алкогольной продукции» (далее - проект постановления).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1.3.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общественных обсуждениях на равных условиях принимают участие юридические лица вне зависимости от организационно-правовой формы, физическ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ие лица, в том числе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индивидуальные предприниматели, а также общественные объединения и организации, права и законные интересы которых затрагивает или может затрагивать проект постановления, который выносится на общественные обсуждения (далее - участники).</w:t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sz w:val="28"/>
          <w:szCs w:val="28"/>
          <w:highlight w:val="none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1.4. Организатором общественных обсуждений является администрация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Яковлевского муниципального округа Белгородской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лице управления экономического развития администрации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Яковлевского муниципального округа Белгородской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(далее - Организатор общественных обсуждений).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Для проведения общественных обсуждений создается комиссия                           по общественным  обсужден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иям (далее - Комиссия). Положение о комиссии         и ее состав утверждаются постановлением администрации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Яковлевского муниципального округа Белгородской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 В состав комиссии                                    в обязательном порядке включаются представители Общественной палаты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Я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ковлевского муниципального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округ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а.</w:t>
      </w:r>
      <w:r>
        <w:rPr>
          <w:rFonts w:ascii="Times New Roman" w:hAnsi="Times New Roman" w:cs="Times New Roman"/>
          <w:sz w:val="28"/>
          <w:szCs w:val="28"/>
          <w14:ligatures w14:val="none"/>
        </w:rPr>
      </w:r>
      <w:r>
        <w:rPr>
          <w:rFonts w:ascii="Times New Roman" w:hAnsi="Times New Roman" w:cs="Times New Roman"/>
          <w:sz w:val="28"/>
          <w:szCs w:val="28"/>
          <w14:ligatures w14:val="none"/>
        </w:rPr>
      </w:r>
    </w:p>
    <w:p>
      <w:pPr>
        <w:pStyle w:val="872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 Процедура проведения общественных обсуждений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b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b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2.1.Общественные обсуждения проводятся публично и открыто путем опубликования в газете «Победа» и размещения на официальном сайте органов местного самоуправления 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ковлевского муниципального округа Белгородской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информационно-телекоммуникационной сети Интернет </w:t>
      </w:r>
      <w:r>
        <w:rPr>
          <w:rFonts w:ascii="Times New Roman" w:hAnsi="Times New Roman" w:eastAsia="Times New Roman" w:cs="Times New Roman"/>
          <w:sz w:val="28"/>
          <w:szCs w:val="28"/>
        </w:rPr>
      </w:r>
      <w:hyperlink r:id="rId17" w:tooltip="https://yakovgo.gosuslugi.ru/" w:history="1">
        <w:r>
          <w:rPr>
            <w:rFonts w:ascii="Times New Roman" w:hAnsi="Times New Roman" w:eastAsia="Times New Roman" w:cs="Times New Roman"/>
            <w:sz w:val="28"/>
            <w:szCs w:val="28"/>
          </w:rPr>
          <w:t xml:space="preserve">https://yakovgo.gosuslugi.ru/</w:t>
        </w:r>
      </w:hyperlink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(далее - официальный сайт) проекта постановления с предоставлением участникам возможности направления предложений и (или) за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мечаний в электронном и (или) письменном виде.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yellow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2.2.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  <w:t xml:space="preserve">Продолжительность общественных обсуждений составляет не менее 15 (пятнадцати) и не более 30 (тридцати) календарных дней со дня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  <w:t xml:space="preserve">со дня публикации в газете «Победа» и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  <w:t xml:space="preserve">размещения проекта постановления                              на официальном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  <w:t xml:space="preserve">сайте администрации 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ковлевского муниципального округа Белгородской области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  <w:t xml:space="preserve"> в сети Интернет.</w:t>
      </w:r>
      <w:r>
        <w:rPr>
          <w:rFonts w:ascii="Times New Roman" w:hAnsi="Times New Roman" w:eastAsia="Times New Roman" w:cs="Times New Roman"/>
          <w:sz w:val="28"/>
          <w:szCs w:val="28"/>
          <w:highlight w:val="yellow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yellow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2.3.Процедура проведения общественных обсуждений состоит                            из следующих этапов: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1)оповещение о начале общественных обсуждений (далее - оповещение);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2)опубликование в г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азете «Победа» и разме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щение на официальном сайте проекта постановления, подлежащего рассмотрению на общественных обсуждениях, и информационных материалов к нему, прием предложений                     и (или) замечаний участников общественного обсуждения к проекту постановления;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3)подготовка и опубликование итогового документа (протокола) общественных обсуждений в газете «Победа» и размещение                                             его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 официальном сайте.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2.4.</w:t>
      </w:r>
      <w:hyperlink w:tooltip="Оповещение" w:anchor="P105" w:history="1">
        <w:r>
          <w:rPr>
            <w:rFonts w:ascii="Times New Roman" w:hAnsi="Times New Roman" w:eastAsia="Times New Roman" w:cs="Times New Roman"/>
            <w:sz w:val="28"/>
            <w:szCs w:val="28"/>
          </w:rPr>
          <w:t xml:space="preserve">Оповещение</w:t>
        </w:r>
      </w:hyperlink>
      <w:r>
        <w:rPr>
          <w:rFonts w:ascii="Times New Roman" w:hAnsi="Times New Roman" w:eastAsia="Times New Roman" w:cs="Times New Roman"/>
          <w:sz w:val="28"/>
          <w:szCs w:val="28"/>
        </w:rPr>
        <w:t xml:space="preserve"> подготавливается организатором общественных обсуждений по форме, установленной приложением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1 к настоящему Поряд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ку, подлежит опубликованию в газете «Победа» и размещению на официальном сайте не позднее чем за семь дней до дня опубликования и размещения                         на официальном сайте проекта постановления, подлежащего рассмотрению                   на 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бщественных обсуждениях.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whit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2.5.Период размещения проекта постановления, подлежащего рассмотрению на общественных обсуждениях, на официальном сайте составляет 15 календарных дней со дня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 размещ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ения такого проекта  на официальном сайте.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2.6.В период ра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змещения проекта постановления, подлежащего рассмотрению на общественных обсуждениях, на официальном сайте участники общественного обсуждения имеют право вносить организатору общественных обсуждений предложения и (или) замечания, касающиеся такого про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екта.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2.7.Участники общественного обсуждения подают предложения и (или) замечания в п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исьменной форме в управление экономического развития администрации Яковлевского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муниципального округа Белгородской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(далее - Управление) в рабочие дни: с 08.00 до 12.00 и с 13.15 до 17.00 (понедельник - пятница) по адр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есу: 30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9070, Белгородская область, город Строитель, ул. Ленина, 16, кабинет № 5, или направляют предложения и (или) замечания в форме электронного документа на адрес электронной почты организатора общественных обсуждений: </w:t>
      </w:r>
      <w:r>
        <w:rPr>
          <w:rFonts w:ascii="Times New Roman" w:hAnsi="Times New Roman" w:eastAsia="Times New Roman" w:cs="Times New Roman"/>
          <w:sz w:val="28"/>
          <w:szCs w:val="28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</w:rPr>
        <w:instrText xml:space="preserve"> HYPERLINK "https://mail.y</w:instrText>
      </w:r>
      <w:r>
        <w:rPr>
          <w:rFonts w:ascii="Times New Roman" w:hAnsi="Times New Roman" w:eastAsia="Times New Roman" w:cs="Times New Roman"/>
          <w:sz w:val="28"/>
          <w:szCs w:val="28"/>
        </w:rPr>
        <w:instrText xml:space="preserve">andex</w:instrText>
      </w:r>
      <w:r>
        <w:rPr>
          <w:rFonts w:ascii="Times New Roman" w:hAnsi="Times New Roman" w:eastAsia="Times New Roman" w:cs="Times New Roman"/>
          <w:sz w:val="28"/>
          <w:szCs w:val="28"/>
        </w:rPr>
        <w:instrText xml:space="preserve">.r</w:instrText>
      </w:r>
      <w:r>
        <w:rPr>
          <w:rFonts w:ascii="Times New Roman" w:hAnsi="Times New Roman" w:eastAsia="Times New Roman" w:cs="Times New Roman"/>
          <w:sz w:val="28"/>
          <w:szCs w:val="28"/>
        </w:rPr>
        <w:instrText xml:space="preserve">u/?uid=1207379778" \l "compose?to=%22%D0%A1%D0%B2%D0%B5%D1%82%D0%B</w:instrText>
      </w:r>
      <w:r>
        <w:rPr>
          <w:rFonts w:ascii="Times New Roman" w:hAnsi="Times New Roman" w:eastAsia="Times New Roman" w:cs="Times New Roman"/>
          <w:sz w:val="28"/>
          <w:szCs w:val="28"/>
        </w:rPr>
        <w:instrText xml:space="preserve">B%D0%B0%D0%BD%D0%B0%</w:instrText>
      </w:r>
      <w:r>
        <w:rPr>
          <w:rFonts w:ascii="Times New Roman" w:hAnsi="Times New Roman" w:eastAsia="Times New Roman" w:cs="Times New Roman"/>
          <w:sz w:val="28"/>
          <w:szCs w:val="28"/>
        </w:rPr>
        <w:instrText xml:space="preserve">20%D0%94%D1%83%D0%B4%D0%B0%D1%80%D0%B5%D0%B2%D0%B0%22%20%3Cdudarevaso%40yandex.ru%3E" </w:instrText>
      </w:r>
      <w:r>
        <w:rPr>
          <w:rFonts w:ascii="Times New Roman" w:hAnsi="Times New Roman" w:eastAsia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dudar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e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vaso@yandex.ru</w:t>
      </w:r>
      <w:r>
        <w:rPr>
          <w:rFonts w:ascii="Times New Roman" w:hAnsi="Times New Roman" w:eastAsia="Times New Roman" w:cs="Times New Roman"/>
          <w:sz w:val="28"/>
          <w:szCs w:val="28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2.8.</w:t>
      </w:r>
      <w:hyperlink w:tooltip="Предложения и (или) замечания" w:anchor="P141" w:history="1">
        <w:r>
          <w:rPr>
            <w:rFonts w:ascii="Times New Roman" w:hAnsi="Times New Roman" w:eastAsia="Times New Roman" w:cs="Times New Roman"/>
            <w:sz w:val="28"/>
            <w:szCs w:val="28"/>
          </w:rPr>
          <w:t xml:space="preserve">Предложения</w:t>
        </w:r>
      </w:hyperlink>
      <w:r>
        <w:rPr>
          <w:rFonts w:ascii="Times New Roman" w:hAnsi="Times New Roman" w:eastAsia="Times New Roman" w:cs="Times New Roman"/>
          <w:sz w:val="28"/>
          <w:szCs w:val="28"/>
        </w:rPr>
        <w:t xml:space="preserve"> и (или) замечания должны быть оформлены                                в письменном виде по форме согласно приложению 2 к настоящему Порядку                     с обязательным указанием: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а)фамилии, имени, отчества (последнее - при наличии), даты рождения, адреса места жительства (в случае, если участником общественного обсуждения является физическое лицо);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б)наименования места нахождения юридического лица, а также фамилии, имени, отчества (последнее - при наличии) представителя юридического лица                     (в случае, если участником общественного обсуждения является юридическое лицо).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Письменные и электронные предложения и (или) замечания должны быть подписаны участником общественного обсуждения либо                                        его уполномоченным представителем.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 предложениям и (или) замечаниям должно быть приложено письменное согласие физического лица на обработку его персональных данных, оформленное в соответствии с Федеральным </w:t>
      </w:r>
      <w:hyperlink r:id="rId18" w:tooltip="Федеральный закон от 27.07.2006 N 152-ФЗ (ред. от 28.02.2025) &quot;О персональных данных&quot; {КонсультантПлюс}" w:history="1">
        <w:r>
          <w:rPr>
            <w:rFonts w:ascii="Times New Roman" w:hAnsi="Times New Roman" w:eastAsia="Times New Roman" w:cs="Times New Roman"/>
            <w:sz w:val="28"/>
            <w:szCs w:val="28"/>
          </w:rPr>
          <w:t xml:space="preserve">законом</w:t>
        </w:r>
      </w:hyperlink>
      <w:r>
        <w:rPr>
          <w:rFonts w:ascii="Times New Roman" w:hAnsi="Times New Roman" w:eastAsia="Times New Roman" w:cs="Times New Roman"/>
          <w:sz w:val="28"/>
          <w:szCs w:val="28"/>
        </w:rPr>
        <w:t xml:space="preserve"> от 27 июля 2006 года                   № 152-ФЗ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 персональных данных».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2.9.Предложе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ния и (или) замечания участников общественного обсуждения подлежат обязательной регистрации Управлением в день                        их поступления в журнале регистрации входящей корреспонденции                               с указанием даты их получения.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Предложения и (или) замечания участника общественного обсуждения, поступившее в форме электронного документа, распечатываются                                     и регистрируется в общем порядке.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Предложения и (или) замечания участников общественного обсуждения, поступившие в форме электронного документа после окончания рабочего дня, регистрируются на следующий рабочий день.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2.10.Не принимаются к рассмотрению предложения и (или) замечания                к проекту постановления: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-не относящиеся к предметной области отношений, регулируемых проектом постановления, в отношении которого проводится общественное обсуждение;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-содержащие нецензурные либо оскорбительные выражения;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-содержащие угрозы жизни, здоровью и имуществу должностного лица,         а также членов его семьи;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-поступившие по истечении установленного срока проведения общественного обсуждения;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-не содержащие сведения, указанные в </w:t>
      </w:r>
      <w:hyperlink w:tooltip="2.8. Предложения и (или) замечания должны быть оформлены в письменном виде по форме согласно приложению 2 к настоящему Порядку с обязательным указанием:" w:anchor="P65" w:history="1">
        <w:r>
          <w:rPr>
            <w:rFonts w:ascii="Times New Roman" w:hAnsi="Times New Roman" w:eastAsia="Times New Roman" w:cs="Times New Roman"/>
            <w:sz w:val="28"/>
            <w:szCs w:val="28"/>
          </w:rPr>
          <w:t xml:space="preserve">пункте 2.8</w:t>
        </w:r>
      </w:hyperlink>
      <w:r>
        <w:rPr>
          <w:rFonts w:ascii="Times New Roman" w:hAnsi="Times New Roman" w:eastAsia="Times New Roman" w:cs="Times New Roman"/>
          <w:sz w:val="28"/>
          <w:szCs w:val="28"/>
        </w:rPr>
        <w:t xml:space="preserve"> настоящего Порядка;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-противоречащие положениям Федерального </w:t>
      </w:r>
      <w:hyperlink r:id="rId19" w:tooltip="Федеральный закон от 22.11.1995 N 171-ФЗ (ред. от 31.07.2025) &quot;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&quot; {КонсультантПлюс}" w:history="1">
        <w:r>
          <w:rPr>
            <w:rFonts w:ascii="Times New Roman" w:hAnsi="Times New Roman" w:eastAsia="Times New Roman" w:cs="Times New Roman"/>
            <w:sz w:val="28"/>
            <w:szCs w:val="28"/>
          </w:rPr>
          <w:t xml:space="preserve">закона</w:t>
        </w:r>
      </w:hyperlink>
      <w:r>
        <w:rPr>
          <w:rFonts w:ascii="Times New Roman" w:hAnsi="Times New Roman" w:eastAsia="Times New Roman" w:cs="Times New Roman"/>
          <w:sz w:val="28"/>
          <w:szCs w:val="28"/>
        </w:rPr>
        <w:t xml:space="preserve"> от 22 ноября                         1995 года № 171-ФЗ «О государственном регулировании производства и оборота этиловог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спирта, алкогольной и спиртосодержащей продукции                                      и об ограничении потребления (распития) алкогольной продукции» и иным нормативным правовым актам Российской Федерации, Белгородской области, муниципальным правовым актам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ковлевского муниципального округа Белгородской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pStyle w:val="872"/>
        <w:jc w:val="center"/>
        <w:rPr>
          <w:rFonts w:ascii="Times New Roman" w:hAnsi="Times New Roman" w:cs="Times New Roman"/>
          <w:sz w:val="28"/>
          <w:szCs w:val="28"/>
        </w:rPr>
        <w:outlineLvl w:val="1"/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 Определение результатов общественных обсуждений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74"/>
        <w:jc w:val="both"/>
      </w:pPr>
      <w:r>
        <w:rPr>
          <w:sz w:val="20"/>
        </w:rPr>
      </w:r>
      <w:r/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3.1.Поступившие предложения и (или) замечания по проекту постановления рассматриваются комиссией и включаются в итоговый документ (протокол). Итоговый документ составляется в форме </w:t>
      </w:r>
      <w:hyperlink w:tooltip="Протокол" w:anchor="P199" w:history="1">
        <w:r>
          <w:rPr>
            <w:rFonts w:ascii="Times New Roman" w:hAnsi="Times New Roman" w:eastAsia="Times New Roman" w:cs="Times New Roman"/>
            <w:sz w:val="28"/>
            <w:szCs w:val="28"/>
          </w:rPr>
          <w:t xml:space="preserve">протокола</w:t>
        </w:r>
      </w:hyperlink>
      <w:r>
        <w:rPr>
          <w:rFonts w:ascii="Times New Roman" w:hAnsi="Times New Roman" w:eastAsia="Times New Roman" w:cs="Times New Roman"/>
          <w:sz w:val="28"/>
          <w:szCs w:val="28"/>
        </w:rPr>
        <w:t xml:space="preserve"> общественных обсуждений проекта муниципального правового акта, определяющего границы прилегающих территорий, на которых не допускается розничная продажа алкогольной продукции и розничная продажа алкогольной продукци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                            при оказании услуг общественного питания (далее - протокол), согласно приложению 3 к настоящему Порядку, который подписывается председателем комиссии (в период его отсутствия - заместителем председателя) и секретарем ком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иссии с указанием даты подписания.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3.2.Комиссия по общественным обсуждениям принимает реш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ение принять/отклонить предложения и (или) замечания, поступившие в ходе проведения общественных обсуждений проектов постановлений, путем открытого голосования. В случае равенства голосов голос председательствующего на заседании комиссии является решающим.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3.3.По результатам общественного обсуждения комиссия осуществляет подготовку протокола не позднее 3 рабочих дней со дня окончания проведения общественных обсуждений и направляет его организатору общественных обсу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ждений.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3.4.Организатор обще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ственных обсуждений в течение 7 рабочих дней после окончания срока проведения общественного обсуждения направляет протокол в муниципальное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бюджетное учреждение «Управление цифрового развития Яковлевского муниципального округа Белгородской области»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                       для дальнейшего опубликования в газете «Победа» и  размещения                                 на официальном сайте органов местного самоуправления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Яковлевского муниципального округа Белгородской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3.5.Предложения и (или) замечания, поступившие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ходе общественного обсуждения проекта постановления и принятые комиссией, учитываются организатором общественных обсуждений при доработке проекта постановления по результатам общественного обсуждения. Копия протокола прилагается к проекту постановления.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r>
    </w:p>
    <w:p>
      <w:pPr>
        <w:contextualSpacing/>
        <w:ind w:firstLine="0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tbl>
      <w:tblPr>
        <w:tblStyle w:val="722"/>
        <w:tblW w:w="0" w:type="auto"/>
        <w:tblLayout w:type="fixed"/>
        <w:tblLook w:val="04A0" w:firstRow="1" w:lastRow="0" w:firstColumn="1" w:lastColumn="0" w:noHBand="0" w:noVBand="1"/>
      </w:tblPr>
      <w:tblGrid>
        <w:gridCol w:w="5176"/>
        <w:gridCol w:w="4360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176" w:type="dxa"/>
            <w:textDirection w:val="lrTb"/>
            <w:noWrap w:val="false"/>
          </w:tcPr>
          <w:p>
            <w:pPr>
              <w:pStyle w:val="86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  <w:t xml:space="preserve">Начальник отдела развития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  <w:t xml:space="preserve">потребительского рынка и туризма управления экономического развития администрации Яковлевского муниципального округа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360" w:type="dxa"/>
            <w:textDirection w:val="lrTb"/>
            <w:noWrap w:val="false"/>
          </w:tcPr>
          <w:p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none"/>
              </w:rPr>
              <w:t xml:space="preserve">С.О. Дударева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</w:tc>
      </w:tr>
    </w:tbl>
    <w:p>
      <w:pPr>
        <w:contextualSpacing/>
        <w:ind w:firstLine="0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0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0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0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tbl>
      <w:tblPr>
        <w:tblW w:w="9847" w:type="dxa"/>
        <w:tblInd w:w="-4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37"/>
        <w:gridCol w:w="5210"/>
      </w:tblGrid>
      <w:tr>
        <w:tblPrEx/>
        <w:trPr>
          <w:trHeight w:val="2135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637" w:type="dxa"/>
            <w:vAlign w:val="top"/>
            <w:textDirection w:val="lrTb"/>
            <w:noWrap w:val="false"/>
          </w:tcPr>
          <w:p>
            <w:pPr>
              <w:pStyle w:val="866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866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866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866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866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866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10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outlineLvl w:val="1"/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Приложение 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pStyle w:val="87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к Порядку проведения общественных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pStyle w:val="87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обсуждений проектов муниципальных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pStyle w:val="874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правовых актов по определению границ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прилегающих территорий,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  <w:p>
            <w:pPr>
              <w:pStyle w:val="874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на которых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не допускается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  <w:p>
            <w:pPr>
              <w:pStyle w:val="87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розничная продажа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алкогольной продукции и розничная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продажа алкогольной продукции при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pStyle w:val="87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оказании услуг общественного питания,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на территории Яковлевского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contextualSpacing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муниципального округа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  <w:p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Белгородской области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</w:tbl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72"/>
        <w:jc w:val="center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bookmarkStart w:id="0" w:name="undefined"/>
      <w:r>
        <w:rPr>
          <w:rFonts w:ascii="Times New Roman" w:hAnsi="Times New Roman" w:eastAsia="Times New Roman" w:cs="Times New Roman"/>
          <w:sz w:val="28"/>
          <w:szCs w:val="28"/>
        </w:rPr>
      </w:r>
      <w:bookmarkEnd w:id="0"/>
      <w:r>
        <w:rPr>
          <w:rFonts w:ascii="Times New Roman" w:hAnsi="Times New Roman" w:eastAsia="Times New Roman" w:cs="Times New Roman"/>
          <w:sz w:val="28"/>
          <w:szCs w:val="28"/>
        </w:rPr>
        <w:t xml:space="preserve">Оповещение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pStyle w:val="872"/>
        <w:jc w:val="center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 проведении общественных обсуждений проекта муниципального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pStyle w:val="872"/>
        <w:jc w:val="center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правового акта, определяющего границы прилегающих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территорий, 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pStyle w:val="872"/>
        <w:jc w:val="center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на которых не допускается розничная продажа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алкогольной продукции 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pStyle w:val="872"/>
        <w:jc w:val="center"/>
        <w:rPr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и розничная продажа алкогольной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продукции при оказании услуг общественного питания,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Я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ковлевского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муниципального округа 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Белгородской области</w:t>
      </w:r>
      <w:r>
        <w:rPr>
          <w:highlight w:val="none"/>
          <w14:ligatures w14:val="none"/>
        </w:rPr>
      </w:r>
      <w:r>
        <w:rPr>
          <w:highlight w:val="none"/>
          <w14:ligatures w14:val="none"/>
        </w:rPr>
      </w:r>
    </w:p>
    <w:p>
      <w:pPr>
        <w:pStyle w:val="872"/>
        <w:jc w:val="left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1.Настоящим управление экономического развития администрации Яковлевского муниципального округа Белгородской области оповещает                    о н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ачале проведения общественных обсуждений и сбора предложений и (или) замечаний участников общественных обсуждений в отношении проекта постановления администрации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Яковлевского муниципального округа Белгородской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«_______________________________________» (далее - проект).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2. Предложения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и (или) замечания по проекту принимаются                              в электронном виде на электронный адрес: </w:t>
      </w:r>
      <w:r>
        <w:rPr>
          <w:rFonts w:ascii="Times New Roman" w:hAnsi="Times New Roman" w:eastAsia="Times New Roman" w:cs="Times New Roman"/>
          <w:sz w:val="28"/>
          <w:szCs w:val="28"/>
        </w:rPr>
        <w:fldChar w:fldCharType="begin"/>
      </w:r>
      <w:r>
        <w:rPr>
          <w:rFonts w:ascii="Times New Roman" w:hAnsi="Times New Roman" w:eastAsia="Times New Roman" w:cs="Times New Roman"/>
          <w:sz w:val="28"/>
          <w:szCs w:val="28"/>
        </w:rPr>
        <w:instrText xml:space="preserve"> HYPERLINK "https://mail.y</w:instrText>
      </w:r>
      <w:r>
        <w:rPr>
          <w:rFonts w:ascii="Times New Roman" w:hAnsi="Times New Roman" w:eastAsia="Times New Roman" w:cs="Times New Roman"/>
          <w:sz w:val="28"/>
          <w:szCs w:val="28"/>
        </w:rPr>
        <w:instrText xml:space="preserve">andex</w:instrText>
      </w:r>
      <w:r>
        <w:rPr>
          <w:rFonts w:ascii="Times New Roman" w:hAnsi="Times New Roman" w:eastAsia="Times New Roman" w:cs="Times New Roman"/>
          <w:sz w:val="28"/>
          <w:szCs w:val="28"/>
        </w:rPr>
        <w:instrText xml:space="preserve">.r</w:instrText>
      </w:r>
      <w:r>
        <w:rPr>
          <w:rFonts w:ascii="Times New Roman" w:hAnsi="Times New Roman" w:eastAsia="Times New Roman" w:cs="Times New Roman"/>
          <w:sz w:val="28"/>
          <w:szCs w:val="28"/>
        </w:rPr>
        <w:instrText xml:space="preserve">u/?uid=1207379778" \l "compose?to=%22%D0%A1%D0%B2%D0%B5%D1%82%D0%B</w:instrText>
      </w:r>
      <w:r>
        <w:rPr>
          <w:rFonts w:ascii="Times New Roman" w:hAnsi="Times New Roman" w:eastAsia="Times New Roman" w:cs="Times New Roman"/>
          <w:sz w:val="28"/>
          <w:szCs w:val="28"/>
        </w:rPr>
        <w:instrText xml:space="preserve">B%D0%B0%D0%BD%D0%B0%</w:instrText>
      </w:r>
      <w:r>
        <w:rPr>
          <w:rFonts w:ascii="Times New Roman" w:hAnsi="Times New Roman" w:eastAsia="Times New Roman" w:cs="Times New Roman"/>
          <w:sz w:val="28"/>
          <w:szCs w:val="28"/>
        </w:rPr>
        <w:instrText xml:space="preserve">20%D0%94%D1%83%D0%B4%D0%B0%D1%80%D0%B5%D0%B2%D0%B0%22%20%3Cdudarevaso%40yandex.ru%3E" </w:instrText>
      </w:r>
      <w:r>
        <w:rPr>
          <w:rFonts w:ascii="Times New Roman" w:hAnsi="Times New Roman" w:eastAsia="Times New Roman" w:cs="Times New Roman"/>
          <w:sz w:val="28"/>
          <w:szCs w:val="28"/>
        </w:rPr>
        <w:fldChar w:fldCharType="separate"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dudar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e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vaso@yandex.ru</w:t>
      </w:r>
      <w:r>
        <w:rPr>
          <w:rFonts w:ascii="Times New Roman" w:hAnsi="Times New Roman" w:eastAsia="Times New Roman" w:cs="Times New Roman"/>
          <w:sz w:val="28"/>
          <w:szCs w:val="28"/>
        </w:rPr>
        <w:fldChar w:fldCharType="end"/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,                               в письменном виде по адресу: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30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9070, Белгородская область, город Строитель,ул. Ленина, 16, кабинет № 5.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3.Контактное лицо (Ф.И.О., должность, телефон): ________________________.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4.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Проект будет опубликован в газете «Победа» и размещен                                      на официальном сайте органов местного самоуправления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Яковлевского муниципального округа Белгородской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информационно-телекоммуникационной сети Интернет </w:t>
      </w:r>
      <w:r>
        <w:rPr>
          <w:rFonts w:ascii="Times New Roman" w:hAnsi="Times New Roman" w:eastAsia="Times New Roman" w:cs="Times New Roman"/>
          <w:sz w:val="28"/>
          <w:szCs w:val="28"/>
        </w:rPr>
      </w:r>
      <w:hyperlink r:id="rId20" w:tooltip="https://yakovgo.gosuslugi.ru/" w:history="1">
        <w:r>
          <w:rPr>
            <w:rFonts w:ascii="Times New Roman" w:hAnsi="Times New Roman" w:eastAsia="Times New Roman" w:cs="Times New Roman"/>
            <w:sz w:val="28"/>
            <w:szCs w:val="28"/>
          </w:rPr>
          <w:t xml:space="preserve">https://yakovgo.gosuslugi.ru/</w:t>
        </w:r>
      </w:hyperlink>
      <w:r>
        <w:rPr>
          <w:rFonts w:ascii="Times New Roman" w:hAnsi="Times New Roman" w:eastAsia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не позднее семи дней с даты опубликования в газете «Победа» и размещения                                  на официальном сайте органов местного самоуправления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Яковлевского муниципального округа Белгородской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информационно-телекоммуникационной сети Интернет </w:t>
      </w:r>
      <w:r>
        <w:rPr>
          <w:rFonts w:ascii="Times New Roman" w:hAnsi="Times New Roman" w:eastAsia="Times New Roman" w:cs="Times New Roman"/>
          <w:sz w:val="28"/>
          <w:szCs w:val="28"/>
        </w:rPr>
      </w:r>
      <w:hyperlink r:id="rId21" w:tooltip="https://yakovgo.gosuslugi.ru/" w:history="1">
        <w:r>
          <w:rPr>
            <w:rFonts w:ascii="Times New Roman" w:hAnsi="Times New Roman" w:eastAsia="Times New Roman" w:cs="Times New Roman"/>
            <w:sz w:val="28"/>
            <w:szCs w:val="28"/>
          </w:rPr>
          <w:t xml:space="preserve">https://yakovgo.gosuslugi.ru/</w:t>
        </w:r>
      </w:hyperlink>
      <w:r>
        <w:rPr>
          <w:rFonts w:ascii="Times New Roman" w:hAnsi="Times New Roman" w:eastAsia="Times New Roman" w:cs="Times New Roman"/>
          <w:sz w:val="28"/>
          <w:szCs w:val="28"/>
        </w:rPr>
        <w:t xml:space="preserve"> настоящего оповещения.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5. Срок проведения общественных обсуждений и приема предложений                    и (или) замечаний: с «__» __________ 20__ года по «__» __________ 20__ года.</w:t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6. Информация о результатах проведения общественных обсуждений                  в форме итогового документа (протокола) б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удет размещена на официальном сайте органов местного самоуправления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Яковлевского муниципального округа Белгородской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в информационно-телекоммуникационной сети Интернет </w:t>
      </w:r>
      <w:r>
        <w:rPr>
          <w:rFonts w:ascii="Times New Roman" w:hAnsi="Times New Roman" w:eastAsia="Times New Roman" w:cs="Times New Roman"/>
          <w:sz w:val="28"/>
          <w:szCs w:val="28"/>
        </w:rPr>
      </w:r>
      <w:hyperlink r:id="rId22" w:tooltip="https://yakovgo.gosuslugi.ru/" w:history="1">
        <w:r>
          <w:rPr>
            <w:rFonts w:ascii="Times New Roman" w:hAnsi="Times New Roman" w:eastAsia="Times New Roman" w:cs="Times New Roman"/>
            <w:sz w:val="28"/>
            <w:szCs w:val="28"/>
          </w:rPr>
          <w:t xml:space="preserve">https://yakovgo.gosuslugi.ru/</w:t>
        </w:r>
      </w:hyperlink>
      <w:r>
        <w:rPr>
          <w:rFonts w:ascii="Times New Roman" w:hAnsi="Times New Roman" w:eastAsia="Times New Roman" w:cs="Times New Roman"/>
          <w:sz w:val="28"/>
          <w:szCs w:val="28"/>
        </w:rPr>
        <w:t xml:space="preserve"> и опубликована в газете «Победа»                     в течение семи рабочих дней после их окончания.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  <w:t xml:space="preserve">___________________________________________________________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contextualSpacing/>
        <w:ind w:firstLine="708"/>
        <w:jc w:val="both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p>
      <w:pPr>
        <w:pStyle w:val="872"/>
        <w:jc w:val="left"/>
        <w:rPr>
          <w:rFonts w:ascii="Times New Roman" w:hAnsi="Times New Roman" w:eastAsia="Times New Roman" w:cs="Times New Roman"/>
          <w:sz w:val="28"/>
          <w:szCs w:val="28"/>
          <w14:ligatures w14:val="none"/>
        </w:rPr>
      </w:pPr>
      <w:r>
        <w:rPr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sz w:val="28"/>
          <w:szCs w:val="28"/>
          <w14:ligatures w14:val="none"/>
        </w:rPr>
      </w:r>
    </w:p>
    <w:tbl>
      <w:tblPr>
        <w:tblW w:w="9638" w:type="dxa"/>
        <w:tblInd w:w="42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711"/>
        <w:gridCol w:w="4927"/>
      </w:tblGrid>
      <w:tr>
        <w:tblPrEx/>
        <w:trPr>
          <w:trHeight w:val="2135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11" w:type="dxa"/>
            <w:vAlign w:val="top"/>
            <w:textDirection w:val="lrTb"/>
            <w:noWrap w:val="false"/>
          </w:tcPr>
          <w:p>
            <w:pPr>
              <w:pStyle w:val="866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866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866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866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866"/>
              <w:contextualSpacing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  <w:p>
            <w:pPr>
              <w:pStyle w:val="866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87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outlineLvl w:val="1"/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Приложение 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pStyle w:val="874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к Порядку проведения общественных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обсуждений проектов муниципальных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правовых актов по определению границ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прилегающих территорий,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на которых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  <w:p>
            <w:pPr>
              <w:pStyle w:val="874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не допускается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розничная продажа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алкогольной продукции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  <w:p>
            <w:pPr>
              <w:pStyle w:val="874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и розничная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продажа алкогольной продукции при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оказании услуг общественного питания,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  <w:p>
            <w:pPr>
              <w:pStyle w:val="87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на территории Яковлевского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pStyle w:val="874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муниципального округа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14:ligatures w14:val="none"/>
              </w:rPr>
            </w:r>
          </w:p>
          <w:p>
            <w:pPr>
              <w:pStyle w:val="874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Белгородской области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14:ligatures w14:val="none"/>
              </w:rPr>
            </w:r>
          </w:p>
        </w:tc>
      </w:tr>
    </w:tbl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4739"/>
        <w:gridCol w:w="4881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39" w:type="dxa"/>
            <w:textDirection w:val="lrTb"/>
            <w:noWrap w:val="false"/>
          </w:tcPr>
          <w:p>
            <w:pPr>
              <w:pStyle w:val="874"/>
              <w:jc w:val="center"/>
            </w:pPr>
            <w:r>
              <w:rPr>
                <w:sz w:val="20"/>
              </w:rPr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881" w:type="dxa"/>
            <w:textDirection w:val="lrTb"/>
            <w:noWrap w:val="false"/>
          </w:tcPr>
          <w:p>
            <w:pPr>
              <w:pStyle w:val="874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В управление экономического развития администрации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Яковлевского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муниципального округа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Белгородской области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14:ligatures w14:val="none"/>
              </w:rPr>
            </w:r>
          </w:p>
          <w:p>
            <w:pPr>
              <w:pStyle w:val="874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от _______________________________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14:ligatures w14:val="none"/>
              </w:rPr>
            </w:r>
          </w:p>
          <w:p>
            <w:pPr>
              <w:pStyle w:val="874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фамилия, имя, отчество (последнее - при наличии), дата рождения, адрес места жительства (в случае, если участником общественных о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бсуждений является физическое лицо) или наименование, место нахождения юридического лица,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14:ligatures w14:val="none"/>
              </w:rPr>
            </w:r>
          </w:p>
          <w:p>
            <w:pPr>
              <w:pStyle w:val="874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а также фамилия, имя, отчество (последнее - при наличии) представителя юридического лица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14:ligatures w14:val="none"/>
              </w:rPr>
            </w:r>
          </w:p>
          <w:p>
            <w:pPr>
              <w:pStyle w:val="874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(в случае, если участником общественных обсуждений является юридическое лицо)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14:ligatures w14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14:ligatures w14:val="none"/>
              </w:rPr>
            </w:r>
          </w:p>
        </w:tc>
      </w:tr>
    </w:tbl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74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bookmarkStart w:id="0" w:name="undefined"/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bookmarkEnd w:id="0"/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Предложения и (или) замечания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14:ligatures w14:val="none"/>
        </w:rPr>
      </w:r>
    </w:p>
    <w:p>
      <w:pPr>
        <w:pStyle w:val="874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к проекту муниципального правового акта, определяющего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14:ligatures w14:val="none"/>
        </w:rPr>
      </w:r>
    </w:p>
    <w:p>
      <w:pPr>
        <w:pStyle w:val="874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границы прилегающих территорий, на которых не допускается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14:ligatures w14:val="none"/>
        </w:rPr>
      </w:r>
    </w:p>
    <w:p>
      <w:pPr>
        <w:pStyle w:val="874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розничная продажа алкогольной продукции и розничная продажа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14:ligatures w14:val="none"/>
        </w:rPr>
      </w:r>
    </w:p>
    <w:p>
      <w:pPr>
        <w:pStyle w:val="874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алкогольной продукции при оказании услуг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14:ligatures w14:val="none"/>
        </w:rPr>
      </w:r>
    </w:p>
    <w:p>
      <w:pPr>
        <w:pStyle w:val="874"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общественного питания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14:ligatures w14:val="none"/>
        </w:rPr>
      </w:r>
    </w:p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24"/>
        <w:gridCol w:w="3209"/>
        <w:gridCol w:w="3946"/>
        <w:gridCol w:w="1763"/>
      </w:tblGrid>
      <w:tr>
        <w:tblPrEx/>
        <w:trPr/>
        <w:tc>
          <w:tcPr>
            <w:tcW w:w="624" w:type="dxa"/>
            <w:vAlign w:val="center"/>
            <w:textDirection w:val="lrTb"/>
            <w:noWrap w:val="false"/>
          </w:tcPr>
          <w:p>
            <w:pPr>
              <w:pStyle w:val="8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п/п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09" w:type="dxa"/>
            <w:vAlign w:val="center"/>
            <w:textDirection w:val="lrTb"/>
            <w:noWrap w:val="false"/>
          </w:tcPr>
          <w:p>
            <w:pPr>
              <w:pStyle w:val="8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Текст проекта с указанием абзаца/пункта/статьи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946" w:type="dxa"/>
            <w:vAlign w:val="center"/>
            <w:textDirection w:val="lrTb"/>
            <w:noWrap w:val="false"/>
          </w:tcPr>
          <w:p>
            <w:pPr>
              <w:pStyle w:val="8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Предложение и (или) замечание по тексту, указанному в графе 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63" w:type="dxa"/>
            <w:vAlign w:val="center"/>
            <w:textDirection w:val="lrTb"/>
            <w:noWrap w:val="false"/>
          </w:tcPr>
          <w:p>
            <w:pPr>
              <w:pStyle w:val="8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Обоснование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24" w:type="dxa"/>
            <w:vAlign w:val="center"/>
            <w:textDirection w:val="lrTb"/>
            <w:noWrap w:val="false"/>
          </w:tcPr>
          <w:p>
            <w:pPr>
              <w:pStyle w:val="8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209" w:type="dxa"/>
            <w:vAlign w:val="center"/>
            <w:textDirection w:val="lrTb"/>
            <w:noWrap w:val="false"/>
          </w:tcPr>
          <w:p>
            <w:pPr>
              <w:pStyle w:val="8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3946" w:type="dxa"/>
            <w:vAlign w:val="center"/>
            <w:textDirection w:val="lrTb"/>
            <w:noWrap w:val="false"/>
          </w:tcPr>
          <w:p>
            <w:pPr>
              <w:pStyle w:val="8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63" w:type="dxa"/>
            <w:vAlign w:val="center"/>
            <w:textDirection w:val="lrTb"/>
            <w:noWrap w:val="false"/>
          </w:tcPr>
          <w:p>
            <w:pPr>
              <w:pStyle w:val="8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W w:w="624" w:type="dxa"/>
            <w:textDirection w:val="lrTb"/>
            <w:noWrap w:val="false"/>
          </w:tcPr>
          <w:p>
            <w:pPr>
              <w:pStyle w:val="874"/>
            </w:pPr>
            <w:r>
              <w:rPr>
                <w:sz w:val="20"/>
              </w:rPr>
            </w:r>
            <w:r/>
          </w:p>
        </w:tc>
        <w:tc>
          <w:tcPr>
            <w:tcW w:w="3209" w:type="dxa"/>
            <w:textDirection w:val="lrTb"/>
            <w:noWrap w:val="false"/>
          </w:tcPr>
          <w:p>
            <w:pPr>
              <w:pStyle w:val="874"/>
            </w:pPr>
            <w:r>
              <w:rPr>
                <w:sz w:val="20"/>
              </w:rPr>
            </w:r>
            <w:r/>
          </w:p>
        </w:tc>
        <w:tc>
          <w:tcPr>
            <w:tcW w:w="3946" w:type="dxa"/>
            <w:textDirection w:val="lrTb"/>
            <w:noWrap w:val="false"/>
          </w:tcPr>
          <w:p>
            <w:pPr>
              <w:pStyle w:val="874"/>
            </w:pPr>
            <w:r>
              <w:rPr>
                <w:sz w:val="20"/>
              </w:rPr>
            </w:r>
            <w:r/>
          </w:p>
        </w:tc>
        <w:tc>
          <w:tcPr>
            <w:tcW w:w="1763" w:type="dxa"/>
            <w:textDirection w:val="lrTb"/>
            <w:noWrap w:val="false"/>
          </w:tcPr>
          <w:p>
            <w:pPr>
              <w:pStyle w:val="874"/>
            </w:pPr>
            <w:r>
              <w:rPr>
                <w:sz w:val="20"/>
              </w:rPr>
            </w:r>
            <w:r/>
          </w:p>
        </w:tc>
      </w:tr>
      <w:tr>
        <w:tblPrEx/>
        <w:trPr/>
        <w:tc>
          <w:tcPr>
            <w:tcW w:w="624" w:type="dxa"/>
            <w:textDirection w:val="lrTb"/>
            <w:noWrap w:val="false"/>
          </w:tcPr>
          <w:p>
            <w:pPr>
              <w:pStyle w:val="874"/>
            </w:pPr>
            <w:r>
              <w:rPr>
                <w:sz w:val="20"/>
              </w:rPr>
            </w:r>
            <w:r/>
          </w:p>
        </w:tc>
        <w:tc>
          <w:tcPr>
            <w:tcW w:w="3209" w:type="dxa"/>
            <w:textDirection w:val="lrTb"/>
            <w:noWrap w:val="false"/>
          </w:tcPr>
          <w:p>
            <w:pPr>
              <w:pStyle w:val="874"/>
            </w:pPr>
            <w:r>
              <w:rPr>
                <w:sz w:val="20"/>
              </w:rPr>
            </w:r>
            <w:r/>
          </w:p>
        </w:tc>
        <w:tc>
          <w:tcPr>
            <w:tcW w:w="3946" w:type="dxa"/>
            <w:textDirection w:val="lrTb"/>
            <w:noWrap w:val="false"/>
          </w:tcPr>
          <w:p>
            <w:pPr>
              <w:pStyle w:val="874"/>
            </w:pPr>
            <w:r>
              <w:rPr>
                <w:sz w:val="20"/>
              </w:rPr>
            </w:r>
            <w:r/>
          </w:p>
        </w:tc>
        <w:tc>
          <w:tcPr>
            <w:tcW w:w="1763" w:type="dxa"/>
            <w:textDirection w:val="lrTb"/>
            <w:noWrap w:val="false"/>
          </w:tcPr>
          <w:p>
            <w:pPr>
              <w:pStyle w:val="874"/>
            </w:pPr>
            <w:r>
              <w:rPr>
                <w:sz w:val="20"/>
              </w:rPr>
            </w:r>
            <w:r/>
          </w:p>
        </w:tc>
      </w:tr>
    </w:tbl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Ind w:w="0" w:type="dxa"/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9558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558" w:type="dxa"/>
            <w:textDirection w:val="lrTb"/>
            <w:noWrap w:val="false"/>
          </w:tcPr>
          <w:p>
            <w:pPr>
              <w:pStyle w:val="874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Подлежит заполнению физическими лицами: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4"/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Я, _____________________________________________________________________________________________________________________________________,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(фамилия, имя, отчество субъекта персональных данных)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7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(место регистрации (жительства) указаны в бланке)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7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соответствии с</w:t>
            </w:r>
            <w:r>
              <w:rPr>
                <w:sz w:val="28"/>
                <w:szCs w:val="28"/>
              </w:rPr>
              <w:t xml:space="preserve"> </w:t>
            </w:r>
            <w:hyperlink r:id="rId23" w:tooltip="Федеральный закон от 27.07.2006 N 152-ФЗ (ред. от 28.02.2025) &quot;О персональных данных&quot; {КонсультантПлюс}" w:history="1">
              <w:r>
                <w:rPr>
                  <w:sz w:val="28"/>
                  <w:szCs w:val="28"/>
                </w:rPr>
                <w:t xml:space="preserve">пунктом 4 статьи 9</w:t>
              </w:r>
            </w:hyperlink>
            <w:r>
              <w:rPr>
                <w:sz w:val="28"/>
                <w:szCs w:val="28"/>
              </w:rPr>
              <w:t xml:space="preserve"> Фед</w:t>
            </w:r>
            <w:r>
              <w:rPr>
                <w:sz w:val="28"/>
                <w:szCs w:val="28"/>
              </w:rPr>
              <w:t xml:space="preserve">ерального закона от 27 июля 2006 года № 152-ФЗ «О персональных данных» даю согласие Организатору общественных обсуждений, находящемуся по адресу: _____________________ __________________________________________________________________,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обработку моих персональных данных, а именно: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фамилия, имя, отчество ___________________________________________ 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__________________________________________________________________;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пол, ___________</w:t>
            </w:r>
            <w:r>
              <w:rPr>
                <w:sz w:val="28"/>
                <w:szCs w:val="28"/>
              </w:rPr>
              <w:t xml:space="preserve">возраст ______________________________</w:t>
            </w:r>
            <w:r>
              <w:rPr>
                <w:sz w:val="28"/>
                <w:szCs w:val="28"/>
              </w:rPr>
              <w:t xml:space="preserve">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дата и место рождения______________________________________________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__________________________________________________________________;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данные документа, удостоверяющего личность_________________________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__________________________________________________________________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__________________________________________________________________;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адрес регистрации по месту жительства и адрес фактического проживания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</w:t>
            </w:r>
            <w:r>
              <w:rPr>
                <w:sz w:val="28"/>
                <w:szCs w:val="28"/>
              </w:rPr>
      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_______________________________________________________________________________________________________________________________________________________________________________________________________________________________________________________________;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номер телефона (мобильный)________________________________________.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4"/>
              <w:ind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Настоящее согласие дается в целях участия в общественных обсуждениях       и действует со дня его подписания до дня отзыва в письменной форме.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874"/>
              <w:ind w:firstLine="2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Подпись _______________и дата «___» ________________20___г.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  <w:t xml:space="preserve">____________________________________________________________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sectPr>
      <w:headerReference w:type="default" r:id="rId8"/>
      <w:headerReference w:type="first" r:id="rId9"/>
      <w:footerReference w:type="first" r:id="rId10"/>
      <w:footnotePr/>
      <w:endnotePr/>
      <w:type w:val="nextPage"/>
      <w:pgSz w:w="11906" w:h="16838" w:orient="portrait"/>
      <w:pgMar w:top="1134" w:right="567" w:bottom="96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6"/>
      <w:jc w:val="center"/>
    </w:pPr>
    <w:fldSimple w:instr="PAGE \* MERGEFORMAT">
      <w:r>
        <w:t xml:space="preserve">1</w:t>
      </w:r>
    </w:fldSimple>
    <w:r/>
    <w:r/>
  </w:p>
  <w:p>
    <w:pPr>
      <w:pStyle w:val="71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16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0">
    <w:name w:val="Heading 1"/>
    <w:basedOn w:val="866"/>
    <w:next w:val="866"/>
    <w:link w:val="6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1">
    <w:name w:val="Heading 1 Char"/>
    <w:link w:val="690"/>
    <w:uiPriority w:val="9"/>
    <w:rPr>
      <w:rFonts w:ascii="Arial" w:hAnsi="Arial" w:eastAsia="Arial" w:cs="Arial"/>
      <w:sz w:val="40"/>
      <w:szCs w:val="40"/>
    </w:rPr>
  </w:style>
  <w:style w:type="paragraph" w:styleId="692">
    <w:name w:val="Heading 2"/>
    <w:basedOn w:val="866"/>
    <w:next w:val="866"/>
    <w:link w:val="69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3">
    <w:name w:val="Heading 2 Char"/>
    <w:link w:val="692"/>
    <w:uiPriority w:val="9"/>
    <w:rPr>
      <w:rFonts w:ascii="Arial" w:hAnsi="Arial" w:eastAsia="Arial" w:cs="Arial"/>
      <w:sz w:val="34"/>
    </w:rPr>
  </w:style>
  <w:style w:type="paragraph" w:styleId="694">
    <w:name w:val="Heading 3"/>
    <w:basedOn w:val="866"/>
    <w:next w:val="866"/>
    <w:link w:val="6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5">
    <w:name w:val="Heading 3 Char"/>
    <w:link w:val="694"/>
    <w:uiPriority w:val="9"/>
    <w:rPr>
      <w:rFonts w:ascii="Arial" w:hAnsi="Arial" w:eastAsia="Arial" w:cs="Arial"/>
      <w:sz w:val="30"/>
      <w:szCs w:val="30"/>
    </w:rPr>
  </w:style>
  <w:style w:type="paragraph" w:styleId="696">
    <w:name w:val="Heading 4"/>
    <w:basedOn w:val="866"/>
    <w:next w:val="866"/>
    <w:link w:val="69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7">
    <w:name w:val="Heading 4 Char"/>
    <w:link w:val="696"/>
    <w:uiPriority w:val="9"/>
    <w:rPr>
      <w:rFonts w:ascii="Arial" w:hAnsi="Arial" w:eastAsia="Arial" w:cs="Arial"/>
      <w:b/>
      <w:bCs/>
      <w:sz w:val="26"/>
      <w:szCs w:val="26"/>
    </w:rPr>
  </w:style>
  <w:style w:type="paragraph" w:styleId="698">
    <w:name w:val="Heading 5"/>
    <w:basedOn w:val="866"/>
    <w:next w:val="866"/>
    <w:link w:val="69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9">
    <w:name w:val="Heading 5 Char"/>
    <w:link w:val="698"/>
    <w:uiPriority w:val="9"/>
    <w:rPr>
      <w:rFonts w:ascii="Arial" w:hAnsi="Arial" w:eastAsia="Arial" w:cs="Arial"/>
      <w:b/>
      <w:bCs/>
      <w:sz w:val="24"/>
      <w:szCs w:val="24"/>
    </w:rPr>
  </w:style>
  <w:style w:type="paragraph" w:styleId="700">
    <w:name w:val="Heading 6"/>
    <w:basedOn w:val="866"/>
    <w:next w:val="866"/>
    <w:link w:val="70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1">
    <w:name w:val="Heading 6 Char"/>
    <w:link w:val="700"/>
    <w:uiPriority w:val="9"/>
    <w:rPr>
      <w:rFonts w:ascii="Arial" w:hAnsi="Arial" w:eastAsia="Arial" w:cs="Arial"/>
      <w:b/>
      <w:bCs/>
      <w:sz w:val="22"/>
      <w:szCs w:val="22"/>
    </w:rPr>
  </w:style>
  <w:style w:type="paragraph" w:styleId="702">
    <w:name w:val="Heading 7"/>
    <w:basedOn w:val="866"/>
    <w:next w:val="866"/>
    <w:link w:val="70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3">
    <w:name w:val="Heading 7 Char"/>
    <w:link w:val="70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4">
    <w:name w:val="Heading 8"/>
    <w:basedOn w:val="866"/>
    <w:next w:val="866"/>
    <w:link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5">
    <w:name w:val="Heading 8 Char"/>
    <w:link w:val="704"/>
    <w:uiPriority w:val="9"/>
    <w:rPr>
      <w:rFonts w:ascii="Arial" w:hAnsi="Arial" w:eastAsia="Arial" w:cs="Arial"/>
      <w:i/>
      <w:iCs/>
      <w:sz w:val="22"/>
      <w:szCs w:val="22"/>
    </w:rPr>
  </w:style>
  <w:style w:type="paragraph" w:styleId="706">
    <w:name w:val="Heading 9"/>
    <w:basedOn w:val="866"/>
    <w:next w:val="866"/>
    <w:link w:val="70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7">
    <w:name w:val="Heading 9 Char"/>
    <w:link w:val="706"/>
    <w:uiPriority w:val="9"/>
    <w:rPr>
      <w:rFonts w:ascii="Arial" w:hAnsi="Arial" w:eastAsia="Arial" w:cs="Arial"/>
      <w:i/>
      <w:iCs/>
      <w:sz w:val="21"/>
      <w:szCs w:val="21"/>
    </w:rPr>
  </w:style>
  <w:style w:type="paragraph" w:styleId="708">
    <w:name w:val="Title"/>
    <w:basedOn w:val="866"/>
    <w:next w:val="866"/>
    <w:link w:val="70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9">
    <w:name w:val="Title Char"/>
    <w:link w:val="708"/>
    <w:uiPriority w:val="10"/>
    <w:rPr>
      <w:sz w:val="48"/>
      <w:szCs w:val="48"/>
    </w:rPr>
  </w:style>
  <w:style w:type="paragraph" w:styleId="710">
    <w:name w:val="Subtitle"/>
    <w:basedOn w:val="866"/>
    <w:next w:val="866"/>
    <w:link w:val="711"/>
    <w:uiPriority w:val="11"/>
    <w:qFormat/>
    <w:pPr>
      <w:spacing w:before="200" w:after="200"/>
    </w:pPr>
    <w:rPr>
      <w:sz w:val="24"/>
      <w:szCs w:val="24"/>
    </w:rPr>
  </w:style>
  <w:style w:type="character" w:styleId="711">
    <w:name w:val="Subtitle Char"/>
    <w:link w:val="710"/>
    <w:uiPriority w:val="11"/>
    <w:rPr>
      <w:sz w:val="24"/>
      <w:szCs w:val="24"/>
    </w:rPr>
  </w:style>
  <w:style w:type="paragraph" w:styleId="712">
    <w:name w:val="Quote"/>
    <w:basedOn w:val="866"/>
    <w:next w:val="866"/>
    <w:link w:val="713"/>
    <w:uiPriority w:val="29"/>
    <w:qFormat/>
    <w:pPr>
      <w:ind w:left="720" w:right="720"/>
    </w:pPr>
    <w:rPr>
      <w:i/>
    </w:rPr>
  </w:style>
  <w:style w:type="character" w:styleId="713">
    <w:name w:val="Quote Char"/>
    <w:link w:val="712"/>
    <w:uiPriority w:val="29"/>
    <w:rPr>
      <w:i/>
    </w:rPr>
  </w:style>
  <w:style w:type="paragraph" w:styleId="714">
    <w:name w:val="Intense Quote"/>
    <w:basedOn w:val="866"/>
    <w:next w:val="866"/>
    <w:link w:val="71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5">
    <w:name w:val="Intense Quote Char"/>
    <w:link w:val="714"/>
    <w:uiPriority w:val="30"/>
    <w:rPr>
      <w:i/>
    </w:rPr>
  </w:style>
  <w:style w:type="paragraph" w:styleId="716">
    <w:name w:val="Header"/>
    <w:basedOn w:val="866"/>
    <w:link w:val="71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>
    <w:name w:val="Header Char"/>
    <w:link w:val="716"/>
    <w:uiPriority w:val="99"/>
  </w:style>
  <w:style w:type="paragraph" w:styleId="718">
    <w:name w:val="Footer"/>
    <w:basedOn w:val="866"/>
    <w:link w:val="71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>
    <w:name w:val="Footer Char"/>
    <w:link w:val="718"/>
    <w:uiPriority w:val="99"/>
  </w:style>
  <w:style w:type="paragraph" w:styleId="720">
    <w:name w:val="Caption"/>
    <w:basedOn w:val="866"/>
    <w:next w:val="866"/>
    <w:link w:val="72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1">
    <w:name w:val="Caption Char"/>
    <w:link w:val="720"/>
    <w:uiPriority w:val="35"/>
    <w:rPr>
      <w:b/>
      <w:bCs/>
      <w:color w:val="4f81bd" w:themeColor="accent1"/>
      <w:sz w:val="18"/>
      <w:szCs w:val="18"/>
    </w:rPr>
  </w:style>
  <w:style w:type="table" w:styleId="722">
    <w:name w:val="Table Grid"/>
    <w:basedOn w:val="86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>
    <w:name w:val="Table Grid Light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4">
    <w:name w:val="Plain Table 1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2"/>
    <w:basedOn w:val="86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7">
    <w:name w:val="Plain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Plain Table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9">
    <w:name w:val="Grid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1">
    <w:name w:val="Grid Table 4 - Accent 1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2">
    <w:name w:val="Grid Table 4 - Accent 2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3">
    <w:name w:val="Grid Table 4 - Accent 3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4">
    <w:name w:val="Grid Table 4 - Accent 4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5">
    <w:name w:val="Grid Table 4 - Accent 5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6">
    <w:name w:val="Grid Table 4 - Accent 6"/>
    <w:basedOn w:val="86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7">
    <w:name w:val="Grid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8">
    <w:name w:val="Grid Table 5 Dark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61">
    <w:name w:val="Grid Table 5 Dark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64">
    <w:name w:val="Grid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5">
    <w:name w:val="Grid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6">
    <w:name w:val="Grid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7">
    <w:name w:val="Grid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8">
    <w:name w:val="Grid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9">
    <w:name w:val="Grid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0">
    <w:name w:val="Grid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1">
    <w:name w:val="Grid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6">
    <w:name w:val="List Table 2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7">
    <w:name w:val="List Table 2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8">
    <w:name w:val="List Table 2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9">
    <w:name w:val="List Table 2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0">
    <w:name w:val="List Table 2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1">
    <w:name w:val="List Table 2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2">
    <w:name w:val="List Table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5 Dark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6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4">
    <w:name w:val="List Table 6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5">
    <w:name w:val="List Table 6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6">
    <w:name w:val="List Table 6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7">
    <w:name w:val="List Table 6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8">
    <w:name w:val="List Table 6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9">
    <w:name w:val="List Table 6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0">
    <w:name w:val="List Table 7 Colorful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1">
    <w:name w:val="List Table 7 Colorful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22">
    <w:name w:val="List Table 7 Colorful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23">
    <w:name w:val="List Table 7 Colorful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24">
    <w:name w:val="List Table 7 Colorful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25">
    <w:name w:val="List Table 7 Colorful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26">
    <w:name w:val="List Table 7 Colorful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7">
    <w:name w:val="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8">
    <w:name w:val="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9">
    <w:name w:val="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0">
    <w:name w:val="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1">
    <w:name w:val="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2">
    <w:name w:val="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3">
    <w:name w:val="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4">
    <w:name w:val="Bordered &amp; Lined - Accent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5">
    <w:name w:val="Bordered &amp; Lined - Accent 1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6">
    <w:name w:val="Bordered &amp; Lined - Accent 2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7">
    <w:name w:val="Bordered &amp; Lined - Accent 3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8">
    <w:name w:val="Bordered &amp; Lined - Accent 4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9">
    <w:name w:val="Bordered &amp; Lined - Accent 5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0">
    <w:name w:val="Bordered &amp; Lined - Accent 6"/>
    <w:basedOn w:val="86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1">
    <w:name w:val="Bordered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2">
    <w:name w:val="Bordered - Accent 1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3">
    <w:name w:val="Bordered - Accent 2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4">
    <w:name w:val="Bordered - Accent 3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5">
    <w:name w:val="Bordered - Accent 4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6">
    <w:name w:val="Bordered - Accent 5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7">
    <w:name w:val="Bordered - Accent 6"/>
    <w:basedOn w:val="86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8">
    <w:name w:val="Hyperlink"/>
    <w:uiPriority w:val="99"/>
    <w:unhideWhenUsed/>
    <w:rPr>
      <w:color w:val="0000ff" w:themeColor="hyperlink"/>
      <w:u w:val="single"/>
    </w:rPr>
  </w:style>
  <w:style w:type="paragraph" w:styleId="849">
    <w:name w:val="footnote text"/>
    <w:basedOn w:val="866"/>
    <w:link w:val="850"/>
    <w:uiPriority w:val="99"/>
    <w:semiHidden/>
    <w:unhideWhenUsed/>
    <w:pPr>
      <w:spacing w:after="40" w:line="240" w:lineRule="auto"/>
    </w:pPr>
    <w:rPr>
      <w:sz w:val="18"/>
    </w:rPr>
  </w:style>
  <w:style w:type="character" w:styleId="850">
    <w:name w:val="Footnote Text Char"/>
    <w:link w:val="849"/>
    <w:uiPriority w:val="99"/>
    <w:rPr>
      <w:sz w:val="18"/>
    </w:rPr>
  </w:style>
  <w:style w:type="character" w:styleId="851">
    <w:name w:val="footnote reference"/>
    <w:uiPriority w:val="99"/>
    <w:unhideWhenUsed/>
    <w:rPr>
      <w:vertAlign w:val="superscript"/>
    </w:rPr>
  </w:style>
  <w:style w:type="paragraph" w:styleId="852">
    <w:name w:val="endnote text"/>
    <w:basedOn w:val="866"/>
    <w:link w:val="853"/>
    <w:uiPriority w:val="99"/>
    <w:semiHidden/>
    <w:unhideWhenUsed/>
    <w:pPr>
      <w:spacing w:after="0" w:line="240" w:lineRule="auto"/>
    </w:pPr>
    <w:rPr>
      <w:sz w:val="20"/>
    </w:rPr>
  </w:style>
  <w:style w:type="character" w:styleId="853">
    <w:name w:val="Endnote Text Char"/>
    <w:link w:val="852"/>
    <w:uiPriority w:val="99"/>
    <w:rPr>
      <w:sz w:val="20"/>
    </w:rPr>
  </w:style>
  <w:style w:type="character" w:styleId="854">
    <w:name w:val="endnote reference"/>
    <w:uiPriority w:val="99"/>
    <w:semiHidden/>
    <w:unhideWhenUsed/>
    <w:rPr>
      <w:vertAlign w:val="superscript"/>
    </w:rPr>
  </w:style>
  <w:style w:type="paragraph" w:styleId="855">
    <w:name w:val="toc 1"/>
    <w:basedOn w:val="866"/>
    <w:next w:val="866"/>
    <w:uiPriority w:val="39"/>
    <w:unhideWhenUsed/>
    <w:pPr>
      <w:ind w:left="0" w:right="0" w:firstLine="0"/>
      <w:spacing w:after="57"/>
    </w:pPr>
  </w:style>
  <w:style w:type="paragraph" w:styleId="856">
    <w:name w:val="toc 2"/>
    <w:basedOn w:val="866"/>
    <w:next w:val="866"/>
    <w:uiPriority w:val="39"/>
    <w:unhideWhenUsed/>
    <w:pPr>
      <w:ind w:left="283" w:right="0" w:firstLine="0"/>
      <w:spacing w:after="57"/>
    </w:pPr>
  </w:style>
  <w:style w:type="paragraph" w:styleId="857">
    <w:name w:val="toc 3"/>
    <w:basedOn w:val="866"/>
    <w:next w:val="866"/>
    <w:uiPriority w:val="39"/>
    <w:unhideWhenUsed/>
    <w:pPr>
      <w:ind w:left="567" w:right="0" w:firstLine="0"/>
      <w:spacing w:after="57"/>
    </w:pPr>
  </w:style>
  <w:style w:type="paragraph" w:styleId="858">
    <w:name w:val="toc 4"/>
    <w:basedOn w:val="866"/>
    <w:next w:val="866"/>
    <w:uiPriority w:val="39"/>
    <w:unhideWhenUsed/>
    <w:pPr>
      <w:ind w:left="850" w:right="0" w:firstLine="0"/>
      <w:spacing w:after="57"/>
    </w:pPr>
  </w:style>
  <w:style w:type="paragraph" w:styleId="859">
    <w:name w:val="toc 5"/>
    <w:basedOn w:val="866"/>
    <w:next w:val="866"/>
    <w:uiPriority w:val="39"/>
    <w:unhideWhenUsed/>
    <w:pPr>
      <w:ind w:left="1134" w:right="0" w:firstLine="0"/>
      <w:spacing w:after="57"/>
    </w:pPr>
  </w:style>
  <w:style w:type="paragraph" w:styleId="860">
    <w:name w:val="toc 6"/>
    <w:basedOn w:val="866"/>
    <w:next w:val="866"/>
    <w:uiPriority w:val="39"/>
    <w:unhideWhenUsed/>
    <w:pPr>
      <w:ind w:left="1417" w:right="0" w:firstLine="0"/>
      <w:spacing w:after="57"/>
    </w:pPr>
  </w:style>
  <w:style w:type="paragraph" w:styleId="861">
    <w:name w:val="toc 7"/>
    <w:basedOn w:val="866"/>
    <w:next w:val="866"/>
    <w:uiPriority w:val="39"/>
    <w:unhideWhenUsed/>
    <w:pPr>
      <w:ind w:left="1701" w:right="0" w:firstLine="0"/>
      <w:spacing w:after="57"/>
    </w:pPr>
  </w:style>
  <w:style w:type="paragraph" w:styleId="862">
    <w:name w:val="toc 8"/>
    <w:basedOn w:val="866"/>
    <w:next w:val="866"/>
    <w:uiPriority w:val="39"/>
    <w:unhideWhenUsed/>
    <w:pPr>
      <w:ind w:left="1984" w:right="0" w:firstLine="0"/>
      <w:spacing w:after="57"/>
    </w:pPr>
  </w:style>
  <w:style w:type="paragraph" w:styleId="863">
    <w:name w:val="toc 9"/>
    <w:basedOn w:val="866"/>
    <w:next w:val="866"/>
    <w:uiPriority w:val="39"/>
    <w:unhideWhenUsed/>
    <w:pPr>
      <w:ind w:left="2268" w:right="0" w:firstLine="0"/>
      <w:spacing w:after="57"/>
    </w:pPr>
  </w:style>
  <w:style w:type="paragraph" w:styleId="864">
    <w:name w:val="TOC Heading"/>
    <w:uiPriority w:val="39"/>
    <w:unhideWhenUsed/>
  </w:style>
  <w:style w:type="paragraph" w:styleId="865">
    <w:name w:val="table of figures"/>
    <w:basedOn w:val="866"/>
    <w:next w:val="866"/>
    <w:uiPriority w:val="99"/>
    <w:unhideWhenUsed/>
    <w:pPr>
      <w:spacing w:after="0" w:afterAutospacing="0"/>
    </w:pPr>
  </w:style>
  <w:style w:type="paragraph" w:styleId="866" w:default="1">
    <w:name w:val="Normal"/>
    <w:qFormat/>
  </w:style>
  <w:style w:type="table" w:styleId="86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8" w:default="1">
    <w:name w:val="No List"/>
    <w:uiPriority w:val="99"/>
    <w:semiHidden/>
    <w:unhideWhenUsed/>
  </w:style>
  <w:style w:type="paragraph" w:styleId="869">
    <w:name w:val="No Spacing"/>
    <w:basedOn w:val="866"/>
    <w:uiPriority w:val="1"/>
    <w:qFormat/>
    <w:pPr>
      <w:spacing w:after="0" w:line="240" w:lineRule="auto"/>
    </w:pPr>
  </w:style>
  <w:style w:type="paragraph" w:styleId="870">
    <w:name w:val="List Paragraph"/>
    <w:basedOn w:val="866"/>
    <w:uiPriority w:val="34"/>
    <w:qFormat/>
    <w:pPr>
      <w:contextualSpacing/>
      <w:ind w:left="720"/>
    </w:pPr>
  </w:style>
  <w:style w:type="character" w:styleId="871" w:default="1">
    <w:name w:val="Default Paragraph Font"/>
    <w:uiPriority w:val="1"/>
    <w:semiHidden/>
    <w:unhideWhenUsed/>
  </w:style>
  <w:style w:type="paragraph" w:styleId="872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character" w:styleId="873" w:customStyle="1">
    <w:name w:val="Гиперссылка"/>
    <w:rPr>
      <w:color w:val="0563c1"/>
      <w:u w:val="single"/>
    </w:rPr>
  </w:style>
  <w:style w:type="paragraph" w:styleId="874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8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hyperlink" Target="https://login.consultant.ru/link/?req=doc&amp;base=LAW&amp;n=511063&amp;dst=946" TargetMode="External"/><Relationship Id="rId12" Type="http://schemas.openxmlformats.org/officeDocument/2006/relationships/hyperlink" Target="https://login.consultant.ru/link/?req=doc&amp;base=LAW&amp;n=466000" TargetMode="External"/><Relationship Id="rId13" Type="http://schemas.openxmlformats.org/officeDocument/2006/relationships/hyperlink" Target="https://login.consultant.ru/link/?req=doc&amp;base=LAW&amp;n=501480" TargetMode="External"/><Relationship Id="rId14" Type="http://schemas.openxmlformats.org/officeDocument/2006/relationships/hyperlink" Target="https://login.consultant.ru/link/?req=doc&amp;base=RLAW404&amp;n=103403&amp;dst=100010" TargetMode="External"/><Relationship Id="rId15" Type="http://schemas.openxmlformats.org/officeDocument/2006/relationships/hyperlink" Target="https://login.consultant.ru/link/?req=doc&amp;base=LAW&amp;n=511063&amp;dst=100832" TargetMode="External"/><Relationship Id="rId16" Type="http://schemas.openxmlformats.org/officeDocument/2006/relationships/hyperlink" Target="https://login.consultant.ru/link/?req=doc&amp;base=LAW&amp;n=511063&amp;dst=942" TargetMode="External"/><Relationship Id="rId17" Type="http://schemas.openxmlformats.org/officeDocument/2006/relationships/hyperlink" Target="https://yakovgo.gosuslugi.ru/" TargetMode="External"/><Relationship Id="rId18" Type="http://schemas.openxmlformats.org/officeDocument/2006/relationships/hyperlink" Target="https://login.consultant.ru/link/?req=doc&amp;base=LAW&amp;n=500102" TargetMode="External"/><Relationship Id="rId19" Type="http://schemas.openxmlformats.org/officeDocument/2006/relationships/hyperlink" Target="https://login.consultant.ru/link/?req=doc&amp;base=LAW&amp;n=511063" TargetMode="External"/><Relationship Id="rId20" Type="http://schemas.openxmlformats.org/officeDocument/2006/relationships/hyperlink" Target="https://yakovgo.gosuslugi.ru/" TargetMode="External"/><Relationship Id="rId21" Type="http://schemas.openxmlformats.org/officeDocument/2006/relationships/hyperlink" Target="https://yakovgo.gosuslugi.ru/" TargetMode="External"/><Relationship Id="rId22" Type="http://schemas.openxmlformats.org/officeDocument/2006/relationships/hyperlink" Target="https://yakovgo.gosuslugi.ru/" TargetMode="External"/><Relationship Id="rId23" Type="http://schemas.openxmlformats.org/officeDocument/2006/relationships/hyperlink" Target="https://login.consultant.ru/link/?req=doc&amp;base=LAW&amp;n=500102&amp;dst=10028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varvashenko_ty</cp:lastModifiedBy>
  <cp:revision>12</cp:revision>
  <dcterms:modified xsi:type="dcterms:W3CDTF">2025-10-02T12:05:51Z</dcterms:modified>
</cp:coreProperties>
</file>